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个人简历表</w:t>
      </w:r>
    </w:p>
    <w:p>
      <w:pPr>
        <w:jc w:val="both"/>
        <w:rPr>
          <w:rFonts w:hint="eastAsia" w:ascii="黑体" w:eastAsia="黑体"/>
          <w:sz w:val="44"/>
          <w:szCs w:val="44"/>
        </w:rPr>
      </w:pPr>
    </w:p>
    <w:tbl>
      <w:tblPr>
        <w:tblStyle w:val="4"/>
        <w:tblW w:w="8743" w:type="dxa"/>
        <w:jc w:val="center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78"/>
        <w:gridCol w:w="1151"/>
        <w:gridCol w:w="1131"/>
        <w:gridCol w:w="1119"/>
        <w:gridCol w:w="98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 高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987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应聘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机构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应聘部门及岗位</w:t>
            </w:r>
          </w:p>
        </w:tc>
        <w:tc>
          <w:tcPr>
            <w:tcW w:w="292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期望收入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（税后年薪）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</w:t>
            </w:r>
          </w:p>
        </w:tc>
        <w:tc>
          <w:tcPr>
            <w:tcW w:w="517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教育背景(自高中起)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经历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专业能力及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业务特长</w:t>
            </w: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575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exac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家庭成员及主要社会关系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F3A93"/>
    <w:rsid w:val="2ADF3A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2018-07-19T09:37:00Z</dcterms:created>
  <dc:creator>晨光破晓</dc:creator>
  <cp:lastModifiedBy>晨光破晓</cp:lastModifiedBy>
  <dcterms:modified xsi:type="dcterms:W3CDTF">2018-07-19T09:37:22Z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